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98E6E1">
      <w:pPr>
        <w:pStyle w:val="6"/>
        <w:ind w:left="0"/>
        <w:jc w:val="left"/>
        <w:rPr>
          <w:rFonts w:hint="default"/>
          <w:sz w:val="20"/>
          <w:lang w:val="ru-RU"/>
        </w:rPr>
      </w:pPr>
      <w:r>
        <w:rPr>
          <w:rFonts w:hint="default"/>
          <w:sz w:val="20"/>
          <w:lang w:val="ru-RU"/>
        </w:rPr>
        <w:drawing>
          <wp:inline distT="0" distB="0" distL="114300" distR="114300">
            <wp:extent cx="6402070" cy="8804910"/>
            <wp:effectExtent l="0" t="0" r="17780" b="15240"/>
            <wp:docPr id="2" name="Изображение 2" descr="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0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2070" cy="880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42AE9">
      <w:pPr>
        <w:pStyle w:val="6"/>
        <w:spacing w:before="1"/>
        <w:ind w:left="0"/>
        <w:jc w:val="left"/>
        <w:rPr>
          <w:sz w:val="18"/>
        </w:rPr>
      </w:pPr>
    </w:p>
    <w:p w14:paraId="37A7DAC8">
      <w:pPr>
        <w:pStyle w:val="6"/>
        <w:spacing w:before="4"/>
        <w:ind w:left="0"/>
        <w:jc w:val="left"/>
        <w:rPr>
          <w:b/>
          <w:sz w:val="17"/>
        </w:rPr>
      </w:pPr>
    </w:p>
    <w:p w14:paraId="0276A14A">
      <w:pPr>
        <w:pStyle w:val="6"/>
        <w:spacing w:before="10"/>
        <w:ind w:left="0"/>
        <w:jc w:val="left"/>
        <w:rPr>
          <w:b/>
          <w:sz w:val="9"/>
        </w:rPr>
      </w:pPr>
      <w:bookmarkStart w:id="0" w:name="_GoBack"/>
      <w:bookmarkEnd w:id="0"/>
    </w:p>
    <w:p w14:paraId="0B0FC7D4">
      <w:pPr>
        <w:pStyle w:val="3"/>
        <w:spacing w:before="90"/>
        <w:ind w:left="3725"/>
        <w:jc w:val="both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14:paraId="464A0C39">
      <w:pPr>
        <w:pStyle w:val="6"/>
        <w:spacing w:before="43" w:line="276" w:lineRule="auto"/>
        <w:ind w:right="233" w:firstLine="708"/>
      </w:pP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 на достижение планируемых результатов освоения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предметных),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-1"/>
        </w:rPr>
        <w:t xml:space="preserve"> </w:t>
      </w:r>
      <w:r>
        <w:t>от урочной.</w:t>
      </w:r>
    </w:p>
    <w:p w14:paraId="010BC175">
      <w:pPr>
        <w:pStyle w:val="6"/>
        <w:spacing w:line="278" w:lineRule="auto"/>
        <w:ind w:right="237" w:firstLine="708"/>
      </w:pPr>
      <w:r>
        <w:t>Внеурочная деятельность является неотъемлемой и обязательной частью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14:paraId="6526A41D">
      <w:pPr>
        <w:pStyle w:val="6"/>
        <w:spacing w:line="276" w:lineRule="auto"/>
        <w:ind w:right="235" w:firstLine="708"/>
      </w:pPr>
      <w:r>
        <w:t>План внеурочной деятельности является частью организационного раздела ООП СОО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внеурочной деятельности</w:t>
      </w:r>
      <w:r>
        <w:rPr>
          <w:spacing w:val="-2"/>
        </w:rPr>
        <w:t xml:space="preserve"> </w:t>
      </w:r>
      <w:r>
        <w:t>и включает:</w:t>
      </w:r>
    </w:p>
    <w:p w14:paraId="4FE083F1">
      <w:pPr>
        <w:pStyle w:val="6"/>
        <w:spacing w:line="276" w:lineRule="auto"/>
        <w:ind w:right="229" w:firstLine="708"/>
      </w:pPr>
      <w:r>
        <w:t>план организации деятельности ученических сообществ (групп обучающихся),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разновозрастных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интересам,</w:t>
      </w:r>
      <w:r>
        <w:rPr>
          <w:spacing w:val="61"/>
        </w:rPr>
        <w:t xml:space="preserve"> </w:t>
      </w:r>
      <w:r>
        <w:t>клубов;</w:t>
      </w:r>
      <w:r>
        <w:rPr>
          <w:spacing w:val="1"/>
        </w:rPr>
        <w:t xml:space="preserve"> </w:t>
      </w:r>
      <w:r>
        <w:t>юношеских общественных объединений, организаций (в том числе и в рамках «Российского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школьников»);</w:t>
      </w:r>
    </w:p>
    <w:p w14:paraId="6204BA2F">
      <w:pPr>
        <w:pStyle w:val="6"/>
        <w:spacing w:line="276" w:lineRule="auto"/>
        <w:ind w:right="231" w:firstLine="708"/>
      </w:pPr>
      <w:r>
        <w:t>план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(предметные кружки, факультативы, ученические научные общества, школьные олимпиады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программы 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образования).</w:t>
      </w:r>
    </w:p>
    <w:p w14:paraId="5107FF7F">
      <w:pPr>
        <w:pStyle w:val="6"/>
        <w:spacing w:line="276" w:lineRule="auto"/>
        <w:ind w:right="232" w:firstLine="708"/>
      </w:pP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61"/>
        </w:rPr>
        <w:t xml:space="preserve"> </w:t>
      </w:r>
      <w:r>
        <w:t>организацией,</w:t>
      </w:r>
      <w:r>
        <w:rPr>
          <w:spacing w:val="-57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образовательной деятельности при получении среднего общего образования). В соответствии</w:t>
      </w:r>
      <w:r>
        <w:rPr>
          <w:spacing w:val="-57"/>
        </w:rPr>
        <w:t xml:space="preserve"> </w:t>
      </w:r>
      <w:r>
        <w:t>с планом внеурочной деятельности создаются условия для получения образования всеми</w:t>
      </w:r>
      <w:r>
        <w:rPr>
          <w:spacing w:val="1"/>
        </w:rPr>
        <w:t xml:space="preserve"> </w:t>
      </w:r>
      <w:r>
        <w:t>обучающимися, в том числе одаренными детьми, детьми с ограниченными 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инвалидами.</w:t>
      </w:r>
    </w:p>
    <w:p w14:paraId="0A99709E">
      <w:pPr>
        <w:pStyle w:val="6"/>
        <w:tabs>
          <w:tab w:val="left" w:pos="2114"/>
          <w:tab w:val="left" w:pos="4074"/>
          <w:tab w:val="left" w:pos="6684"/>
          <w:tab w:val="left" w:pos="8548"/>
        </w:tabs>
        <w:spacing w:line="276" w:lineRule="auto"/>
        <w:ind w:right="234" w:firstLine="708"/>
      </w:pPr>
      <w:r>
        <w:t xml:space="preserve">Количество         часов,        </w:t>
      </w:r>
      <w:r>
        <w:rPr>
          <w:spacing w:val="1"/>
        </w:rPr>
        <w:t xml:space="preserve"> </w:t>
      </w:r>
      <w:r>
        <w:t>выделяемых          на         внеурочную         деятельность,</w:t>
      </w:r>
      <w:r>
        <w:rPr>
          <w:spacing w:val="1"/>
        </w:rPr>
        <w:t xml:space="preserve"> </w:t>
      </w:r>
      <w:r>
        <w:t>за два года обучения на уровне среднего общего образования составляет не более 700 часов.</w:t>
      </w:r>
      <w:r>
        <w:rPr>
          <w:spacing w:val="1"/>
        </w:rPr>
        <w:t xml:space="preserve"> </w:t>
      </w:r>
      <w:r>
        <w:t>Величину</w:t>
      </w:r>
      <w:r>
        <w:tab/>
      </w:r>
      <w:r>
        <w:t>недельной</w:t>
      </w:r>
      <w:r>
        <w:tab/>
      </w:r>
      <w:r>
        <w:t>образовательной</w:t>
      </w:r>
      <w:r>
        <w:tab/>
      </w:r>
      <w:r>
        <w:t>нагрузки,</w:t>
      </w:r>
      <w:r>
        <w:tab/>
      </w:r>
      <w:r>
        <w:rPr>
          <w:spacing w:val="-1"/>
        </w:rPr>
        <w:t>реализуемой</w:t>
      </w:r>
      <w:r>
        <w:rPr>
          <w:spacing w:val="-58"/>
        </w:rPr>
        <w:t xml:space="preserve"> </w:t>
      </w:r>
      <w:r>
        <w:t>через внеурочную деятельность, определяют за пределами количества часов, отведенных 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недопущения</w:t>
      </w:r>
      <w:r>
        <w:rPr>
          <w:spacing w:val="1"/>
        </w:rPr>
        <w:t xml:space="preserve"> </w:t>
      </w:r>
      <w:r>
        <w:t>перегрузки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через</w:t>
      </w:r>
      <w:r>
        <w:rPr>
          <w:spacing w:val="6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 на периоды каникул. Внеурочная деятельность в каникулярное время может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(лагерь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дневным</w:t>
      </w:r>
      <w:r>
        <w:rPr>
          <w:spacing w:val="1"/>
        </w:rPr>
        <w:t xml:space="preserve"> </w:t>
      </w:r>
      <w:r>
        <w:t>пребыванием на базе общеобразовательной организации или на базе загородных детских</w:t>
      </w:r>
      <w:r>
        <w:rPr>
          <w:spacing w:val="1"/>
        </w:rPr>
        <w:t xml:space="preserve"> </w:t>
      </w:r>
      <w:r>
        <w:t>центров,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туристских</w:t>
      </w:r>
      <w:r>
        <w:rPr>
          <w:spacing w:val="-3"/>
        </w:rPr>
        <w:t xml:space="preserve"> </w:t>
      </w:r>
      <w:r>
        <w:t>походах, экспедициях,</w:t>
      </w:r>
      <w:r>
        <w:rPr>
          <w:spacing w:val="-3"/>
        </w:rPr>
        <w:t xml:space="preserve"> </w:t>
      </w:r>
      <w:r>
        <w:t>поездках</w:t>
      </w:r>
      <w:r>
        <w:rPr>
          <w:spacing w:val="-1"/>
        </w:rPr>
        <w:t xml:space="preserve"> </w:t>
      </w:r>
      <w:r>
        <w:t>и другие).</w:t>
      </w:r>
    </w:p>
    <w:p w14:paraId="166E78B0">
      <w:pPr>
        <w:pStyle w:val="6"/>
        <w:spacing w:line="276" w:lineRule="auto"/>
        <w:ind w:right="230" w:firstLine="708"/>
      </w:pPr>
      <w:r>
        <w:t>Реализация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неравномерное распределение нагрузки. Так, при подготовке коллективных дел (в рамках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сообществ)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больший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(между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событиями).</w:t>
      </w:r>
    </w:p>
    <w:p w14:paraId="3EE0B8AD">
      <w:pPr>
        <w:pStyle w:val="6"/>
        <w:ind w:left="921"/>
      </w:pPr>
      <w:r>
        <w:t>Общий</w:t>
      </w:r>
      <w:r>
        <w:rPr>
          <w:spacing w:val="-2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превышать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неделю.</w:t>
      </w:r>
    </w:p>
    <w:p w14:paraId="25D8EE29">
      <w:pPr>
        <w:pStyle w:val="6"/>
        <w:spacing w:before="37" w:line="276" w:lineRule="auto"/>
        <w:ind w:right="232" w:firstLine="708"/>
      </w:pPr>
      <w:r>
        <w:t>Один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отводить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важном».</w:t>
      </w:r>
    </w:p>
    <w:p w14:paraId="10100305">
      <w:pPr>
        <w:spacing w:after="0" w:line="276" w:lineRule="auto"/>
        <w:sectPr>
          <w:footerReference r:id="rId5" w:type="default"/>
          <w:pgSz w:w="11910" w:h="16840"/>
          <w:pgMar w:top="1580" w:right="900" w:bottom="1200" w:left="920" w:header="0" w:footer="920" w:gutter="0"/>
          <w:cols w:space="720" w:num="1"/>
        </w:sectPr>
      </w:pPr>
    </w:p>
    <w:p w14:paraId="703EA445">
      <w:pPr>
        <w:pStyle w:val="6"/>
        <w:spacing w:before="72" w:line="276" w:lineRule="auto"/>
        <w:ind w:right="231" w:firstLine="708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 обучающихся к своей Родине – России, населяющим ее людям, ее уникальной</w:t>
      </w:r>
      <w:r>
        <w:rPr>
          <w:spacing w:val="1"/>
        </w:rPr>
        <w:t xml:space="preserve"> </w:t>
      </w:r>
      <w:r>
        <w:t>истории, богатой природе и великой культуре. Внеурочные занятия «Разговоры о важном»</w:t>
      </w:r>
      <w:r>
        <w:rPr>
          <w:spacing w:val="1"/>
        </w:rPr>
        <w:t xml:space="preserve"> </w:t>
      </w:r>
      <w:r>
        <w:t>должны быть направлены на формирование соответствующей внутренней позиции 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</w:p>
    <w:p w14:paraId="68B07C8E">
      <w:pPr>
        <w:pStyle w:val="6"/>
        <w:spacing w:line="276" w:lineRule="auto"/>
        <w:ind w:right="234" w:firstLine="708"/>
      </w:pPr>
      <w:r>
        <w:t>Основной</w:t>
      </w:r>
      <w:r>
        <w:rPr>
          <w:spacing w:val="113"/>
        </w:rPr>
        <w:t xml:space="preserve"> </w:t>
      </w:r>
      <w:r>
        <w:t xml:space="preserve">формат  </w:t>
      </w:r>
      <w:r>
        <w:rPr>
          <w:spacing w:val="52"/>
        </w:rPr>
        <w:t xml:space="preserve"> </w:t>
      </w:r>
      <w:r>
        <w:t xml:space="preserve">внеурочных  </w:t>
      </w:r>
      <w:r>
        <w:rPr>
          <w:spacing w:val="51"/>
        </w:rPr>
        <w:t xml:space="preserve"> </w:t>
      </w:r>
      <w:r>
        <w:t xml:space="preserve">занятий  </w:t>
      </w:r>
      <w:r>
        <w:rPr>
          <w:spacing w:val="50"/>
        </w:rPr>
        <w:t xml:space="preserve"> </w:t>
      </w:r>
      <w:r>
        <w:t xml:space="preserve">«Разговоры  </w:t>
      </w:r>
      <w:r>
        <w:rPr>
          <w:spacing w:val="51"/>
        </w:rPr>
        <w:t xml:space="preserve"> </w:t>
      </w:r>
      <w:r>
        <w:t xml:space="preserve">о  </w:t>
      </w:r>
      <w:r>
        <w:rPr>
          <w:spacing w:val="51"/>
        </w:rPr>
        <w:t xml:space="preserve"> </w:t>
      </w:r>
      <w:r>
        <w:t xml:space="preserve">важном»  </w:t>
      </w:r>
      <w:r>
        <w:rPr>
          <w:spacing w:val="57"/>
        </w:rPr>
        <w:t xml:space="preserve"> </w:t>
      </w:r>
      <w:r>
        <w:t xml:space="preserve">–  </w:t>
      </w:r>
      <w:r>
        <w:rPr>
          <w:spacing w:val="53"/>
        </w:rPr>
        <w:t xml:space="preserve"> </w:t>
      </w:r>
      <w:r>
        <w:t>разговор</w:t>
      </w:r>
      <w:r>
        <w:rPr>
          <w:spacing w:val="-58"/>
        </w:rPr>
        <w:t xml:space="preserve"> </w:t>
      </w:r>
      <w:r>
        <w:t>и (или) беседа с обучающимися. Основные темы занятий связаны с важнейшими аспектами</w:t>
      </w:r>
      <w:r>
        <w:rPr>
          <w:spacing w:val="1"/>
        </w:rPr>
        <w:t xml:space="preserve"> </w:t>
      </w:r>
      <w:r>
        <w:t>жизни человека в современной России: знанием родной истории и пониманием 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 художественной культуре и повседневной культуре поведения, 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и ответственным</w:t>
      </w:r>
      <w:r>
        <w:rPr>
          <w:spacing w:val="-3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 собственным</w:t>
      </w:r>
      <w:r>
        <w:rPr>
          <w:spacing w:val="-3"/>
        </w:rPr>
        <w:t xml:space="preserve"> </w:t>
      </w:r>
      <w:r>
        <w:t>поступкам.</w:t>
      </w:r>
    </w:p>
    <w:p w14:paraId="1716D20D">
      <w:pPr>
        <w:pStyle w:val="6"/>
        <w:spacing w:line="276" w:lineRule="auto"/>
        <w:ind w:right="235" w:firstLine="708"/>
      </w:pPr>
      <w:r>
        <w:t>На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еженедельно</w:t>
      </w:r>
      <w:r>
        <w:rPr>
          <w:spacing w:val="-57"/>
        </w:rPr>
        <w:t xml:space="preserve"> </w:t>
      </w:r>
      <w:r>
        <w:t>расходуется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благополучия обучающегося еженедельно</w:t>
      </w:r>
      <w:r>
        <w:rPr>
          <w:spacing w:val="-1"/>
        </w:rPr>
        <w:t xml:space="preserve"> </w:t>
      </w:r>
      <w:r>
        <w:t>до 1 часа.</w:t>
      </w:r>
    </w:p>
    <w:p w14:paraId="570CC6DF">
      <w:pPr>
        <w:pStyle w:val="6"/>
        <w:spacing w:line="276" w:lineRule="auto"/>
        <w:ind w:right="231" w:firstLine="708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количество часов, отводимых на внеурочную деятельность, может изменяться. В 10 классе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изменившейся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выделено</w:t>
      </w:r>
      <w:r>
        <w:rPr>
          <w:spacing w:val="-1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часов, чем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11 классе.</w:t>
      </w:r>
    </w:p>
    <w:p w14:paraId="063DB475">
      <w:pPr>
        <w:pStyle w:val="6"/>
        <w:tabs>
          <w:tab w:val="left" w:pos="2446"/>
          <w:tab w:val="left" w:pos="4898"/>
          <w:tab w:val="left" w:pos="7088"/>
          <w:tab w:val="left" w:pos="8350"/>
        </w:tabs>
        <w:spacing w:line="276" w:lineRule="auto"/>
        <w:ind w:right="236" w:firstLine="708"/>
      </w:pPr>
      <w:r>
        <w:t>Организация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внеурочной</w:t>
      </w:r>
      <w:r>
        <w:tab/>
      </w:r>
      <w:r>
        <w:t>деятельности,</w:t>
      </w:r>
      <w:r>
        <w:tab/>
      </w:r>
      <w:r>
        <w:t>направлена</w:t>
      </w:r>
      <w:r>
        <w:tab/>
      </w:r>
      <w:r>
        <w:t>на</w:t>
      </w:r>
      <w:r>
        <w:tab/>
      </w:r>
      <w:r>
        <w:rPr>
          <w:spacing w:val="-1"/>
        </w:rPr>
        <w:t>формирование</w:t>
      </w:r>
      <w:r>
        <w:rPr>
          <w:spacing w:val="-58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таких компетенций,</w:t>
      </w:r>
      <w:r>
        <w:rPr>
          <w:spacing w:val="-1"/>
        </w:rPr>
        <w:t xml:space="preserve"> </w:t>
      </w:r>
      <w:r>
        <w:t>как:</w:t>
      </w:r>
    </w:p>
    <w:p w14:paraId="24730800">
      <w:pPr>
        <w:pStyle w:val="6"/>
        <w:spacing w:before="1" w:line="276" w:lineRule="auto"/>
        <w:ind w:right="235" w:firstLine="708"/>
      </w:pPr>
      <w:r>
        <w:t>компетенция      конструктивного,      успешного      и       ответственного      поведения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 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норм, установленных</w:t>
      </w:r>
      <w:r>
        <w:rPr>
          <w:spacing w:val="-1"/>
        </w:rPr>
        <w:t xml:space="preserve"> </w:t>
      </w:r>
      <w:r>
        <w:t>российским</w:t>
      </w:r>
      <w:r>
        <w:rPr>
          <w:spacing w:val="-2"/>
        </w:rPr>
        <w:t xml:space="preserve"> </w:t>
      </w:r>
      <w:r>
        <w:t>законодательством;</w:t>
      </w:r>
    </w:p>
    <w:p w14:paraId="697AB4E8">
      <w:pPr>
        <w:pStyle w:val="6"/>
        <w:tabs>
          <w:tab w:val="left" w:pos="2422"/>
          <w:tab w:val="left" w:pos="4550"/>
          <w:tab w:val="left" w:pos="6846"/>
          <w:tab w:val="left" w:pos="9134"/>
        </w:tabs>
        <w:spacing w:line="276" w:lineRule="auto"/>
        <w:ind w:right="235" w:firstLine="708"/>
      </w:pPr>
      <w:r>
        <w:t>социальная</w:t>
      </w:r>
      <w:r>
        <w:rPr>
          <w:spacing w:val="1"/>
        </w:rPr>
        <w:t xml:space="preserve"> </w:t>
      </w:r>
      <w:r>
        <w:t>самоидентификация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</w:t>
      </w:r>
      <w:r>
        <w:tab/>
      </w:r>
      <w:r>
        <w:t>приемлемой</w:t>
      </w:r>
      <w:r>
        <w:tab/>
      </w:r>
      <w:r>
        <w:t>деятельности,</w:t>
      </w:r>
      <w:r>
        <w:tab/>
      </w:r>
      <w:r>
        <w:t>приобретение</w:t>
      </w:r>
      <w:r>
        <w:tab/>
      </w:r>
      <w:r>
        <w:rPr>
          <w:spacing w:val="-1"/>
        </w:rPr>
        <w:t>знаний</w:t>
      </w:r>
      <w:r>
        <w:rPr>
          <w:spacing w:val="-5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социальных ролях человека;</w:t>
      </w:r>
    </w:p>
    <w:p w14:paraId="625FE64B">
      <w:pPr>
        <w:pStyle w:val="6"/>
        <w:spacing w:line="276" w:lineRule="auto"/>
        <w:ind w:right="241" w:firstLine="708"/>
      </w:pPr>
      <w:r>
        <w:t>компетенция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совместной деятельности.</w:t>
      </w:r>
    </w:p>
    <w:p w14:paraId="6894DECB">
      <w:pPr>
        <w:pStyle w:val="6"/>
        <w:spacing w:before="1"/>
        <w:ind w:left="921"/>
      </w:pPr>
      <w:r>
        <w:t>Организация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ученических</w:t>
      </w:r>
      <w:r>
        <w:rPr>
          <w:spacing w:val="-5"/>
        </w:rPr>
        <w:t xml:space="preserve"> </w:t>
      </w:r>
      <w:r>
        <w:t>сообществ</w:t>
      </w:r>
      <w:r>
        <w:rPr>
          <w:spacing w:val="-4"/>
        </w:rPr>
        <w:t xml:space="preserve"> </w:t>
      </w:r>
      <w:r>
        <w:t>выстраивается:</w:t>
      </w:r>
    </w:p>
    <w:p w14:paraId="761B8475">
      <w:pPr>
        <w:pStyle w:val="6"/>
        <w:spacing w:before="41" w:line="276" w:lineRule="auto"/>
        <w:ind w:right="232" w:firstLine="708"/>
      </w:pPr>
      <w:r>
        <w:t>в рамках внеурочной деятельности в ученическом классе, общешкольной 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</w:t>
      </w:r>
      <w:r>
        <w:rPr>
          <w:spacing w:val="1"/>
        </w:rPr>
        <w:t xml:space="preserve"> </w:t>
      </w:r>
      <w:r>
        <w:t>юношеских общественных объединениях, созданных в образовательной организации и за ее</w:t>
      </w:r>
      <w:r>
        <w:rPr>
          <w:spacing w:val="1"/>
        </w:rPr>
        <w:t xml:space="preserve"> </w:t>
      </w:r>
      <w:r>
        <w:t>пределами;</w:t>
      </w:r>
    </w:p>
    <w:p w14:paraId="3D6CC1D3">
      <w:pPr>
        <w:pStyle w:val="6"/>
        <w:spacing w:before="1" w:line="276" w:lineRule="auto"/>
        <w:ind w:right="237" w:firstLine="708"/>
      </w:pPr>
      <w:r>
        <w:t>через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производственных,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-1"/>
        </w:rPr>
        <w:t xml:space="preserve"> </w:t>
      </w:r>
      <w:r>
        <w:t>благотворительных организаций;</w:t>
      </w:r>
    </w:p>
    <w:p w14:paraId="169AC82D">
      <w:pPr>
        <w:pStyle w:val="6"/>
        <w:spacing w:line="278" w:lineRule="auto"/>
        <w:ind w:left="921" w:right="239"/>
      </w:pPr>
      <w:r>
        <w:t>через</w:t>
      </w:r>
      <w:r>
        <w:rPr>
          <w:spacing w:val="8"/>
        </w:rPr>
        <w:t xml:space="preserve"> </w:t>
      </w:r>
      <w:r>
        <w:t>участие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экологическом</w:t>
      </w:r>
      <w:r>
        <w:rPr>
          <w:spacing w:val="8"/>
        </w:rPr>
        <w:t xml:space="preserve"> </w:t>
      </w:r>
      <w:r>
        <w:t>просвещении</w:t>
      </w:r>
      <w:r>
        <w:rPr>
          <w:spacing w:val="9"/>
        </w:rPr>
        <w:t xml:space="preserve"> </w:t>
      </w:r>
      <w:r>
        <w:t>сверстников,</w:t>
      </w:r>
      <w:r>
        <w:rPr>
          <w:spacing w:val="7"/>
        </w:rPr>
        <w:t xml:space="preserve"> </w:t>
      </w:r>
      <w:r>
        <w:t>родителей,</w:t>
      </w:r>
      <w:r>
        <w:rPr>
          <w:spacing w:val="9"/>
        </w:rPr>
        <w:t xml:space="preserve"> </w:t>
      </w:r>
      <w:r>
        <w:t>населения;</w:t>
      </w:r>
      <w:r>
        <w:rPr>
          <w:spacing w:val="1"/>
        </w:rPr>
        <w:t xml:space="preserve"> </w:t>
      </w:r>
      <w:r>
        <w:t>через</w:t>
      </w:r>
      <w:r>
        <w:rPr>
          <w:spacing w:val="35"/>
        </w:rPr>
        <w:t xml:space="preserve"> </w:t>
      </w:r>
      <w:r>
        <w:t>благоустройство</w:t>
      </w:r>
      <w:r>
        <w:rPr>
          <w:spacing w:val="35"/>
        </w:rPr>
        <w:t xml:space="preserve"> </w:t>
      </w:r>
      <w:r>
        <w:t>школы,</w:t>
      </w:r>
      <w:r>
        <w:rPr>
          <w:spacing w:val="34"/>
        </w:rPr>
        <w:t xml:space="preserve"> </w:t>
      </w:r>
      <w:r>
        <w:t>класса,</w:t>
      </w:r>
      <w:r>
        <w:rPr>
          <w:spacing w:val="34"/>
        </w:rPr>
        <w:t xml:space="preserve"> </w:t>
      </w:r>
      <w:r>
        <w:t>сельского</w:t>
      </w:r>
      <w:r>
        <w:rPr>
          <w:spacing w:val="34"/>
        </w:rPr>
        <w:t xml:space="preserve"> </w:t>
      </w:r>
      <w:r>
        <w:t>поселения,</w:t>
      </w:r>
      <w:r>
        <w:rPr>
          <w:spacing w:val="34"/>
        </w:rPr>
        <w:t xml:space="preserve"> </w:t>
      </w:r>
      <w:r>
        <w:t>города,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ходе</w:t>
      </w:r>
    </w:p>
    <w:p w14:paraId="08D7FCA7">
      <w:pPr>
        <w:pStyle w:val="6"/>
        <w:spacing w:line="272" w:lineRule="exact"/>
      </w:pPr>
      <w:r>
        <w:t>партнерства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общественными</w:t>
      </w:r>
      <w:r>
        <w:rPr>
          <w:spacing w:val="-2"/>
        </w:rPr>
        <w:t xml:space="preserve"> </w:t>
      </w:r>
      <w:r>
        <w:t>организациями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объединениями;</w:t>
      </w:r>
    </w:p>
    <w:p w14:paraId="31097BB2">
      <w:pPr>
        <w:pStyle w:val="6"/>
        <w:spacing w:before="39" w:line="276" w:lineRule="auto"/>
        <w:ind w:right="242" w:firstLine="708"/>
      </w:pPr>
      <w:r>
        <w:t>через отношение обучающихся к закону, государству и к гражданскому обществу</w:t>
      </w:r>
      <w:r>
        <w:rPr>
          <w:spacing w:val="1"/>
        </w:rPr>
        <w:t xml:space="preserve"> </w:t>
      </w:r>
      <w:r>
        <w:t>(включает</w:t>
      </w:r>
      <w:r>
        <w:rPr>
          <w:spacing w:val="-1"/>
        </w:rPr>
        <w:t xml:space="preserve"> </w:t>
      </w:r>
      <w:r>
        <w:t>подготовку личности</w:t>
      </w:r>
      <w:r>
        <w:rPr>
          <w:spacing w:val="1"/>
        </w:rPr>
        <w:t xml:space="preserve"> </w:t>
      </w:r>
      <w:r>
        <w:t>к общественной</w:t>
      </w:r>
      <w:r>
        <w:rPr>
          <w:spacing w:val="-1"/>
        </w:rPr>
        <w:t xml:space="preserve"> </w:t>
      </w:r>
      <w:r>
        <w:t>жизни);</w:t>
      </w:r>
    </w:p>
    <w:p w14:paraId="66A2EBF2">
      <w:pPr>
        <w:pStyle w:val="6"/>
        <w:spacing w:before="1" w:line="276" w:lineRule="auto"/>
        <w:ind w:right="236" w:firstLine="708"/>
      </w:pPr>
      <w:r>
        <w:t>через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природе,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(включает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мировоззрения);</w:t>
      </w:r>
    </w:p>
    <w:p w14:paraId="772BC1E1">
      <w:pPr>
        <w:spacing w:after="0" w:line="276" w:lineRule="auto"/>
        <w:sectPr>
          <w:pgSz w:w="11910" w:h="16840"/>
          <w:pgMar w:top="760" w:right="900" w:bottom="1200" w:left="920" w:header="0" w:footer="920" w:gutter="0"/>
          <w:cols w:space="720" w:num="1"/>
        </w:sectPr>
      </w:pPr>
    </w:p>
    <w:p w14:paraId="398E9C0F">
      <w:pPr>
        <w:pStyle w:val="6"/>
        <w:spacing w:before="72" w:line="276" w:lineRule="auto"/>
        <w:ind w:right="238" w:firstLine="708"/>
      </w:pPr>
      <w:r>
        <w:t>через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(включает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к трудовой деятельности).</w:t>
      </w:r>
    </w:p>
    <w:p w14:paraId="6986F022">
      <w:pPr>
        <w:pStyle w:val="6"/>
        <w:spacing w:line="276" w:lineRule="auto"/>
        <w:ind w:right="234" w:firstLine="708"/>
      </w:pPr>
      <w:r>
        <w:t>Инвариантный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профиля)</w:t>
      </w:r>
      <w:r>
        <w:rPr>
          <w:spacing w:val="-2"/>
        </w:rPr>
        <w:t xml:space="preserve"> </w:t>
      </w:r>
      <w:r>
        <w:t>предполагает:</w:t>
      </w:r>
    </w:p>
    <w:p w14:paraId="22B6A184">
      <w:pPr>
        <w:pStyle w:val="6"/>
        <w:spacing w:line="276" w:lineRule="auto"/>
        <w:ind w:right="236" w:firstLine="708"/>
      </w:pPr>
      <w:r>
        <w:t>организацию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клубных</w:t>
      </w:r>
      <w:r>
        <w:rPr>
          <w:spacing w:val="6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(организованного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обучающихся),</w:t>
      </w:r>
      <w:r>
        <w:rPr>
          <w:spacing w:val="6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 в делах классного ученического коллектива и в общих коллективных делах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14:paraId="08A68BE1">
      <w:pPr>
        <w:pStyle w:val="6"/>
        <w:spacing w:before="1" w:line="276" w:lineRule="auto"/>
        <w:ind w:right="238" w:firstLine="708"/>
      </w:pPr>
      <w:r>
        <w:t>проведение ежемесячного учебного собрания по проблемам 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организационного</w:t>
      </w:r>
      <w:r>
        <w:rPr>
          <w:spacing w:val="1"/>
        </w:rPr>
        <w:t xml:space="preserve"> </w:t>
      </w:r>
      <w:r>
        <w:t>обеспечения обучения и обеспечения благополучия обучающихся в жизни образовательной</w:t>
      </w:r>
      <w:r>
        <w:rPr>
          <w:spacing w:val="1"/>
        </w:rPr>
        <w:t xml:space="preserve"> </w:t>
      </w:r>
      <w:r>
        <w:t>организации.</w:t>
      </w:r>
    </w:p>
    <w:p w14:paraId="7CA200B8">
      <w:pPr>
        <w:pStyle w:val="6"/>
        <w:spacing w:before="7"/>
        <w:ind w:left="0"/>
        <w:jc w:val="left"/>
        <w:rPr>
          <w:sz w:val="27"/>
        </w:rPr>
      </w:pPr>
    </w:p>
    <w:p w14:paraId="3F4E20B3">
      <w:pPr>
        <w:pStyle w:val="3"/>
        <w:ind w:left="3665"/>
      </w:pPr>
      <w:r>
        <w:t>План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14:paraId="40C76FE6">
      <w:pPr>
        <w:pStyle w:val="6"/>
        <w:ind w:left="0"/>
        <w:jc w:val="left"/>
        <w:rPr>
          <w:b/>
          <w:sz w:val="20"/>
        </w:rPr>
      </w:pPr>
    </w:p>
    <w:p w14:paraId="4212E7A3">
      <w:pPr>
        <w:pStyle w:val="6"/>
        <w:spacing w:before="2"/>
        <w:ind w:left="0"/>
        <w:jc w:val="left"/>
        <w:rPr>
          <w:b/>
          <w:sz w:val="11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5"/>
        <w:gridCol w:w="2056"/>
        <w:gridCol w:w="2011"/>
      </w:tblGrid>
      <w:tr w14:paraId="6F2CA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6" w:type="dxa"/>
            <w:vMerge w:val="restart"/>
            <w:shd w:val="clear" w:color="auto" w:fill="D9D9D9"/>
          </w:tcPr>
          <w:p w14:paraId="4027197A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  <w:b/>
              </w:rPr>
              <w:t>Учебные курсы</w:t>
            </w:r>
          </w:p>
          <w:p w14:paraId="78CB60DF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4896" w:type="dxa"/>
            <w:gridSpan w:val="2"/>
            <w:shd w:val="clear" w:color="auto" w:fill="D9D9D9"/>
          </w:tcPr>
          <w:p w14:paraId="4D1D989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  <w:b/>
              </w:rPr>
              <w:t>Количество часов в неделю</w:t>
            </w:r>
          </w:p>
        </w:tc>
      </w:tr>
      <w:tr w14:paraId="17558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6" w:type="dxa"/>
            <w:vMerge w:val="continue"/>
          </w:tcPr>
          <w:p w14:paraId="57CF3885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2474" w:type="dxa"/>
            <w:shd w:val="clear" w:color="auto" w:fill="D9D9D9"/>
          </w:tcPr>
          <w:p w14:paraId="11C458D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  <w:b/>
              </w:rPr>
              <w:t>10</w:t>
            </w:r>
          </w:p>
        </w:tc>
        <w:tc>
          <w:tcPr>
            <w:tcW w:w="2422" w:type="dxa"/>
            <w:shd w:val="clear" w:color="auto" w:fill="D9D9D9"/>
          </w:tcPr>
          <w:p w14:paraId="1883275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  <w:b/>
              </w:rPr>
              <w:t>11</w:t>
            </w:r>
          </w:p>
        </w:tc>
      </w:tr>
      <w:tr w14:paraId="4A7A2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6" w:type="dxa"/>
          </w:tcPr>
          <w:p w14:paraId="3568D71B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«Разговоры о важном»</w:t>
            </w:r>
          </w:p>
        </w:tc>
        <w:tc>
          <w:tcPr>
            <w:tcW w:w="2474" w:type="dxa"/>
          </w:tcPr>
          <w:p w14:paraId="76C9001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1</w:t>
            </w:r>
          </w:p>
        </w:tc>
        <w:tc>
          <w:tcPr>
            <w:tcW w:w="2422" w:type="dxa"/>
          </w:tcPr>
          <w:p w14:paraId="3D057CE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1</w:t>
            </w:r>
          </w:p>
        </w:tc>
      </w:tr>
      <w:tr w14:paraId="4523A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6" w:type="dxa"/>
          </w:tcPr>
          <w:p w14:paraId="505EE515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«Россия-мои горизонты»</w:t>
            </w:r>
          </w:p>
        </w:tc>
        <w:tc>
          <w:tcPr>
            <w:tcW w:w="2474" w:type="dxa"/>
          </w:tcPr>
          <w:p w14:paraId="612D38F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1</w:t>
            </w:r>
          </w:p>
        </w:tc>
        <w:tc>
          <w:tcPr>
            <w:tcW w:w="2422" w:type="dxa"/>
          </w:tcPr>
          <w:p w14:paraId="5BED149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1</w:t>
            </w:r>
          </w:p>
        </w:tc>
      </w:tr>
      <w:tr w14:paraId="35C1C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6" w:type="dxa"/>
          </w:tcPr>
          <w:p w14:paraId="5A27F957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«Основы функциональной грамотности»</w:t>
            </w:r>
          </w:p>
        </w:tc>
        <w:tc>
          <w:tcPr>
            <w:tcW w:w="2474" w:type="dxa"/>
          </w:tcPr>
          <w:p w14:paraId="62055CA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1</w:t>
            </w:r>
          </w:p>
        </w:tc>
        <w:tc>
          <w:tcPr>
            <w:tcW w:w="2422" w:type="dxa"/>
          </w:tcPr>
          <w:p w14:paraId="1BC466C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1</w:t>
            </w:r>
          </w:p>
        </w:tc>
      </w:tr>
      <w:tr w14:paraId="6B8DF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6" w:type="dxa"/>
          </w:tcPr>
          <w:p w14:paraId="51350E24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«Школьный театр»</w:t>
            </w:r>
          </w:p>
        </w:tc>
        <w:tc>
          <w:tcPr>
            <w:tcW w:w="2474" w:type="dxa"/>
          </w:tcPr>
          <w:p w14:paraId="0C38E46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0</w:t>
            </w:r>
          </w:p>
        </w:tc>
        <w:tc>
          <w:tcPr>
            <w:tcW w:w="2422" w:type="dxa"/>
          </w:tcPr>
          <w:p w14:paraId="5770EA3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1</w:t>
            </w:r>
          </w:p>
        </w:tc>
      </w:tr>
      <w:tr w14:paraId="55D43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6" w:type="dxa"/>
          </w:tcPr>
          <w:p w14:paraId="340E451C">
            <w:pPr>
              <w:spacing w:after="0" w:line="240" w:lineRule="auto"/>
              <w:rPr>
                <w:rFonts w:hint="default" w:ascii="Times New Roman" w:hAnsi="Times New Roman" w:eastAsia="Calibri" w:cs="Times New Roman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lang w:val="ru-RU"/>
              </w:rPr>
              <w:t>«Начальная военная подготовка»</w:t>
            </w:r>
          </w:p>
        </w:tc>
        <w:tc>
          <w:tcPr>
            <w:tcW w:w="2474" w:type="dxa"/>
          </w:tcPr>
          <w:p w14:paraId="1DCF132C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lang w:val="ru-RU"/>
              </w:rPr>
              <w:t>1</w:t>
            </w:r>
          </w:p>
        </w:tc>
        <w:tc>
          <w:tcPr>
            <w:tcW w:w="2422" w:type="dxa"/>
          </w:tcPr>
          <w:p w14:paraId="74B16A3F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lang w:val="ru-RU"/>
              </w:rPr>
              <w:t>0</w:t>
            </w:r>
          </w:p>
        </w:tc>
      </w:tr>
      <w:tr w14:paraId="7DAA1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6" w:type="dxa"/>
            <w:shd w:val="clear" w:color="auto" w:fill="00FF00"/>
          </w:tcPr>
          <w:p w14:paraId="270E34D7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ИТОГО недельная нагрузка</w:t>
            </w:r>
          </w:p>
        </w:tc>
        <w:tc>
          <w:tcPr>
            <w:tcW w:w="2474" w:type="dxa"/>
            <w:shd w:val="clear" w:color="auto" w:fill="00FF00"/>
          </w:tcPr>
          <w:p w14:paraId="28E89CA6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lang w:val="ru-RU"/>
              </w:rPr>
              <w:t>4</w:t>
            </w:r>
          </w:p>
        </w:tc>
        <w:tc>
          <w:tcPr>
            <w:tcW w:w="2422" w:type="dxa"/>
            <w:shd w:val="clear" w:color="auto" w:fill="00FF00"/>
          </w:tcPr>
          <w:p w14:paraId="0E3D69A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4</w:t>
            </w:r>
          </w:p>
        </w:tc>
      </w:tr>
    </w:tbl>
    <w:p w14:paraId="2347DF12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F9805A">
    <w:pPr>
      <w:pStyle w:val="6"/>
      <w:spacing w:line="14" w:lineRule="auto"/>
      <w:ind w:left="0"/>
      <w:jc w:val="left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6732270</wp:posOffset>
              </wp:positionH>
              <wp:positionV relativeFrom="page">
                <wp:posOffset>9917430</wp:posOffset>
              </wp:positionV>
              <wp:extent cx="147320" cy="165735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7AC628">
                          <w:pPr>
                            <w:spacing w:before="0" w:line="245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100"/>
                              <w:sz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530.1pt;margin-top:780.9pt;height:13.05pt;width:11.6pt;mso-position-horizontal-relative:page;mso-position-vertical-relative:page;z-index:-251657216;mso-width-relative:page;mso-height-relative:page;" filled="f" stroked="f" coordsize="21600,21600" o:gfxdata="UEsDBAoAAAAAAIdO4kAAAAAAAAAAAAAAAAAEAAAAZHJzL1BLAwQUAAAACACHTuJACUf3ntsAAAAP&#10;AQAADwAAAGRycy9kb3ducmV2LnhtbE2PzU7DMBCE70i8g7VI3KidAiFN41QIwQkJkYZDj07sJlbj&#10;dYjdH96ezQluO7uj2W+KzcUN7GSmYD1KSBYCmMHWa4udhK/67S4DFqJCrQaPRsKPCbApr68KlWt/&#10;xsqctrFjFIIhVxL6GMec89D2xqmw8KNBuu395FQkOXVcT+pM4W7gSyFS7pRF+tCr0bz0pj1sj07C&#10;8w6rV/v90XxW+8rW9Urge3qQ8vYmEWtg0VzinxlmfEKHkpgaf0Qd2EBapGJJXpoe04RazB6R3T8A&#10;a+Zd9rQCXhb8f4/yF1BLAwQUAAAACACHTuJAUfCbjsoBAACDAwAADgAAAGRycy9lMm9Eb2MueG1s&#10;rVPBbhMxEL0j9R8s38kmKW3RKptKKGqFhACp5QMcr521ZHss28lujvApfAJSLyDRX9j+UcfeTQrl&#10;0gOHtccznjfz3ngXl53RZCd8UGArOptMKRGWQ63spqJfbq9ev6UkRGZrpsGKiu5FoJfLk1eL1pVi&#10;Dg3oWniCIDaUratoE6MriyLwRhgWJuCExaAEb1jEo98UtWctohtdzKfT86IFXzsPXISA3tUQpCOi&#10;fwkgSKm4WAHfGmHjgOqFZhEphUa5QJe5WykFj5+kDCISXVFkGvOKRdBep7VYLli58cw1io8tsJe0&#10;8IyTYcpi0SPUikVGtl79A2UU9xBAxgkHUwxEsiLIYjZ9ps1Nw5zIXFDq4I6ih/8Hyz/uPnuianwJ&#10;lFhmcOD99/6u//nw9eFb/7v/gd8d6e9x+4XGLAnWulBi3o3DzNi9gy4lj/6AzqRDJ71JOzIkGEe5&#10;90e5RRcJT0lvLk7nGOEYmp2fXZyeJZTiKdn5EK8FGJKMinqcZhaZ7T6EOFw9XEm1LFwprdHPSm3/&#10;ciBm8hSp86HDZMVu3Y1tr6HeIxv93qK26Z0cDH8w1gdj67zaNNhO5pwhcTa57/EdpeH/ec6Fn/6d&#10;5S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JR/ee2wAAAA8BAAAPAAAAAAAAAAEAIAAAACIAAABk&#10;cnMvZG93bnJldi54bWxQSwECFAAUAAAACACHTuJAUfCbjsoBAACDAwAADgAAAAAAAAABACAAAAAq&#10;AQAAZHJzL2Uyb0RvYy54bWxQSwUGAAAAAAYABgBZAQAAZ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47AC628">
                    <w:pPr>
                      <w:spacing w:before="0" w:line="245" w:lineRule="exact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100"/>
                        <w:sz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0A229C"/>
    <w:rsid w:val="38CC6943"/>
    <w:rsid w:val="54327000"/>
    <w:rsid w:val="687223A7"/>
    <w:rsid w:val="7971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1012" w:right="1030"/>
      <w:jc w:val="center"/>
      <w:outlineLvl w:val="1"/>
    </w:pPr>
    <w:rPr>
      <w:rFonts w:ascii="Times New Roman" w:hAnsi="Times New Roman" w:eastAsia="Times New Roman" w:cs="Times New Roman"/>
      <w:b/>
      <w:bCs/>
      <w:sz w:val="36"/>
      <w:szCs w:val="36"/>
      <w:lang w:val="ru-RU" w:eastAsia="en-US" w:bidi="ar-SA"/>
    </w:rPr>
  </w:style>
  <w:style w:type="paragraph" w:styleId="3">
    <w:name w:val="heading 2"/>
    <w:basedOn w:val="1"/>
    <w:qFormat/>
    <w:uiPriority w:val="1"/>
    <w:pPr>
      <w:ind w:left="323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pPr>
      <w:ind w:left="212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customStyle="1" w:styleId="7">
    <w:name w:val="Table Paragraph"/>
    <w:basedOn w:val="1"/>
    <w:qFormat/>
    <w:uiPriority w:val="1"/>
    <w:pPr>
      <w:ind w:left="107"/>
    </w:pPr>
    <w:rPr>
      <w:rFonts w:ascii="Times New Roman" w:hAnsi="Times New Roman" w:eastAsia="Times New Roman" w:cs="Times New Roman"/>
      <w:lang w:val="ru-RU" w:eastAsia="en-US" w:bidi="ar-SA"/>
    </w:rPr>
  </w:style>
  <w:style w:type="table" w:customStyle="1" w:styleId="8">
    <w:name w:val="Сетка таблицы2"/>
    <w:basedOn w:val="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2024-10-02T16:44:00Z</dcterms:created>
  <dc:creator>Гулия</dc:creator>
  <cp:lastModifiedBy>Гулия</cp:lastModifiedBy>
  <cp:lastPrinted>2025-11-07T08:38:00Z</cp:lastPrinted>
  <dcterms:modified xsi:type="dcterms:W3CDTF">2025-11-07T10:48:36Z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C923AE98A322439FB5DD0AEE9EBB00D2_12</vt:lpwstr>
  </property>
</Properties>
</file>